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F45D3" w:rsidRDefault="00BF45D3" w:rsidP="00DE39C6">
      <w:pPr>
        <w:rPr>
          <w:sz w:val="52"/>
        </w:rPr>
      </w:pPr>
      <w:bookmarkStart w:id="0" w:name="_GoBack"/>
      <w:bookmarkEnd w:id="0"/>
      <w:r>
        <w:rPr>
          <w:noProof/>
          <w:sz w:val="24"/>
          <w:lang w:eastAsia="en-GB"/>
        </w:rPr>
        <w:drawing>
          <wp:anchor distT="0" distB="0" distL="114300" distR="114300" simplePos="0" relativeHeight="251662335" behindDoc="1" locked="0" layoutInCell="1" allowOverlap="1" wp14:anchorId="3E5C1097" wp14:editId="6CF5411A">
            <wp:simplePos x="0" y="0"/>
            <wp:positionH relativeFrom="page">
              <wp:posOffset>4705350</wp:posOffset>
            </wp:positionH>
            <wp:positionV relativeFrom="paragraph">
              <wp:posOffset>0</wp:posOffset>
            </wp:positionV>
            <wp:extent cx="2495550" cy="2008505"/>
            <wp:effectExtent l="0" t="0" r="9525" b="0"/>
            <wp:wrapTight wrapText="bothSides">
              <wp:wrapPolygon edited="0">
                <wp:start x="0" y="0"/>
                <wp:lineTo x="0" y="21291"/>
                <wp:lineTo x="21352" y="21291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implyHR LogoV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5D3" w:rsidRDefault="00BF45D3" w:rsidP="00DE39C6">
      <w:pPr>
        <w:rPr>
          <w:sz w:val="52"/>
        </w:rPr>
      </w:pPr>
    </w:p>
    <w:p w:rsidR="00F25EDF" w:rsidRDefault="00F25EDF" w:rsidP="00DE39C6">
      <w:pPr>
        <w:rPr>
          <w:sz w:val="52"/>
        </w:rPr>
      </w:pPr>
      <w:r>
        <w:rPr>
          <w:sz w:val="52"/>
        </w:rPr>
        <w:t>Employers Guide:</w:t>
      </w:r>
      <w:permStart w:id="5184386" w:edGrp="everyone"/>
      <w:permEnd w:id="5184386"/>
    </w:p>
    <w:p w:rsidR="00DE39C6" w:rsidRPr="00BF45D3" w:rsidRDefault="00DE39C6" w:rsidP="00DE39C6">
      <w:pPr>
        <w:rPr>
          <w:sz w:val="52"/>
        </w:rPr>
      </w:pPr>
      <w:r w:rsidRPr="00DE39C6">
        <w:rPr>
          <w:sz w:val="52"/>
        </w:rPr>
        <w:t>Staff Christmas Parties</w:t>
      </w:r>
    </w:p>
    <w:p w:rsidR="00DE39C6" w:rsidRPr="00DE39C6" w:rsidRDefault="00DE39C6" w:rsidP="00DE39C6">
      <w:r>
        <w:t>Posted on: 28</w:t>
      </w:r>
      <w:r w:rsidRPr="00BB670F">
        <w:rPr>
          <w:vertAlign w:val="superscript"/>
        </w:rPr>
        <w:t>th</w:t>
      </w:r>
      <w:r>
        <w:t xml:space="preserve"> November 2016</w:t>
      </w:r>
    </w:p>
    <w:p w:rsidR="00C01907" w:rsidRPr="00DE39C6" w:rsidRDefault="00C01907" w:rsidP="002271EA">
      <w:pPr>
        <w:spacing w:line="240" w:lineRule="auto"/>
        <w:rPr>
          <w:sz w:val="20"/>
        </w:rPr>
      </w:pPr>
      <w:r w:rsidRPr="00DE39C6">
        <w:rPr>
          <w:sz w:val="20"/>
        </w:rPr>
        <w:t xml:space="preserve">This blog is aimed at employers; and includes the pros and cons of staff Christmas parties, what the employer is responsible for and some helpful tips to avoid any post party issues arising. </w:t>
      </w:r>
    </w:p>
    <w:p w:rsidR="00C01907" w:rsidRPr="00DE39C6" w:rsidRDefault="00C01907" w:rsidP="00C01907">
      <w:pPr>
        <w:rPr>
          <w:sz w:val="20"/>
        </w:rPr>
      </w:pPr>
      <w:r w:rsidRPr="00DE39C6">
        <w:rPr>
          <w:sz w:val="20"/>
        </w:rPr>
        <w:t xml:space="preserve">With careful planning and thought from employers, the staff Christmas party can be an enjoyable festive occasion for everyone involved.  </w:t>
      </w:r>
    </w:p>
    <w:p w:rsidR="007D2331" w:rsidRPr="00DE39C6" w:rsidRDefault="00C01907" w:rsidP="002271EA">
      <w:pPr>
        <w:spacing w:line="240" w:lineRule="auto"/>
        <w:rPr>
          <w:sz w:val="20"/>
        </w:rPr>
      </w:pPr>
      <w:r w:rsidRPr="00DE39C6">
        <w:rPr>
          <w:sz w:val="20"/>
        </w:rPr>
        <w:t xml:space="preserve">As </w:t>
      </w:r>
      <w:r w:rsidR="00BE1F5F" w:rsidRPr="00DE39C6">
        <w:rPr>
          <w:sz w:val="20"/>
        </w:rPr>
        <w:t>a way of showing thanks and ap</w:t>
      </w:r>
      <w:r w:rsidRPr="00DE39C6">
        <w:rPr>
          <w:sz w:val="20"/>
        </w:rPr>
        <w:t xml:space="preserve">preciation to their staff, some </w:t>
      </w:r>
      <w:r w:rsidR="00BE1F5F" w:rsidRPr="00DE39C6">
        <w:rPr>
          <w:sz w:val="20"/>
        </w:rPr>
        <w:t xml:space="preserve">businesses will </w:t>
      </w:r>
      <w:r w:rsidRPr="00DE39C6">
        <w:rPr>
          <w:sz w:val="20"/>
        </w:rPr>
        <w:t xml:space="preserve">choose to </w:t>
      </w:r>
      <w:r w:rsidR="00BE1F5F" w:rsidRPr="00DE39C6">
        <w:rPr>
          <w:sz w:val="20"/>
        </w:rPr>
        <w:t>host a</w:t>
      </w:r>
      <w:r w:rsidR="006A1BAF" w:rsidRPr="00DE39C6">
        <w:rPr>
          <w:sz w:val="20"/>
        </w:rPr>
        <w:t xml:space="preserve"> Christmas party</w:t>
      </w:r>
      <w:r w:rsidR="00BE1F5F" w:rsidRPr="00DE39C6">
        <w:rPr>
          <w:sz w:val="20"/>
        </w:rPr>
        <w:t>. This will mos</w:t>
      </w:r>
      <w:r w:rsidR="001E3C95" w:rsidRPr="00DE39C6">
        <w:rPr>
          <w:sz w:val="20"/>
        </w:rPr>
        <w:t>t likely</w:t>
      </w:r>
      <w:r w:rsidR="00BE1F5F" w:rsidRPr="00DE39C6">
        <w:rPr>
          <w:sz w:val="20"/>
        </w:rPr>
        <w:t xml:space="preserve"> involve music, dancing, food, alcohol and </w:t>
      </w:r>
      <w:r w:rsidRPr="00DE39C6">
        <w:rPr>
          <w:sz w:val="20"/>
        </w:rPr>
        <w:t xml:space="preserve">potential </w:t>
      </w:r>
      <w:r w:rsidR="00BE1F5F" w:rsidRPr="00DE39C6">
        <w:rPr>
          <w:sz w:val="20"/>
        </w:rPr>
        <w:t>games</w:t>
      </w:r>
      <w:r w:rsidRPr="00DE39C6">
        <w:rPr>
          <w:sz w:val="20"/>
        </w:rPr>
        <w:t xml:space="preserve">. The event gives staff </w:t>
      </w:r>
      <w:r w:rsidR="006A1BAF" w:rsidRPr="00DE39C6">
        <w:rPr>
          <w:sz w:val="20"/>
        </w:rPr>
        <w:t>the opportunity</w:t>
      </w:r>
      <w:r w:rsidR="00BE1F5F" w:rsidRPr="00DE39C6">
        <w:rPr>
          <w:sz w:val="20"/>
        </w:rPr>
        <w:t xml:space="preserve"> to relax and enjoy themselves</w:t>
      </w:r>
      <w:r w:rsidRPr="00DE39C6">
        <w:rPr>
          <w:sz w:val="20"/>
        </w:rPr>
        <w:t>,</w:t>
      </w:r>
      <w:r w:rsidR="006A1BAF" w:rsidRPr="00DE39C6">
        <w:rPr>
          <w:sz w:val="20"/>
        </w:rPr>
        <w:t xml:space="preserve"> feel</w:t>
      </w:r>
      <w:r w:rsidRPr="00DE39C6">
        <w:rPr>
          <w:sz w:val="20"/>
        </w:rPr>
        <w:t>ing</w:t>
      </w:r>
      <w:r w:rsidR="006A1BAF" w:rsidRPr="00DE39C6">
        <w:rPr>
          <w:sz w:val="20"/>
        </w:rPr>
        <w:t xml:space="preserve"> rewarded for all their hard work</w:t>
      </w:r>
      <w:r w:rsidR="007D2331" w:rsidRPr="00DE39C6">
        <w:rPr>
          <w:sz w:val="20"/>
        </w:rPr>
        <w:t xml:space="preserve">. </w:t>
      </w:r>
    </w:p>
    <w:p w:rsidR="00D97916" w:rsidRPr="00DE39C6" w:rsidRDefault="007A31D9" w:rsidP="002271EA">
      <w:pPr>
        <w:spacing w:line="240" w:lineRule="auto"/>
        <w:rPr>
          <w:sz w:val="20"/>
        </w:rPr>
      </w:pPr>
      <w:r w:rsidRPr="00DE39C6">
        <w:rPr>
          <w:sz w:val="20"/>
        </w:rPr>
        <w:t>On the other hand</w:t>
      </w:r>
      <w:r w:rsidR="00CD66DB" w:rsidRPr="00DE39C6">
        <w:rPr>
          <w:sz w:val="20"/>
        </w:rPr>
        <w:t>,</w:t>
      </w:r>
      <w:r w:rsidR="00C01907" w:rsidRPr="00DE39C6">
        <w:rPr>
          <w:sz w:val="20"/>
        </w:rPr>
        <w:t xml:space="preserve"> it can present</w:t>
      </w:r>
      <w:r w:rsidR="00DC7847" w:rsidRPr="00DE39C6">
        <w:rPr>
          <w:sz w:val="20"/>
        </w:rPr>
        <w:t xml:space="preserve"> the risk of</w:t>
      </w:r>
      <w:r w:rsidR="00C01907" w:rsidRPr="00DE39C6">
        <w:rPr>
          <w:sz w:val="20"/>
        </w:rPr>
        <w:t xml:space="preserve"> staff</w:t>
      </w:r>
      <w:r w:rsidR="00DC7847" w:rsidRPr="00DE39C6">
        <w:rPr>
          <w:sz w:val="20"/>
        </w:rPr>
        <w:t xml:space="preserve"> misconduct</w:t>
      </w:r>
      <w:r w:rsidR="00C01907" w:rsidRPr="00DE39C6">
        <w:rPr>
          <w:sz w:val="20"/>
        </w:rPr>
        <w:t xml:space="preserve"> which may</w:t>
      </w:r>
      <w:r w:rsidR="00DD051E" w:rsidRPr="00DE39C6">
        <w:rPr>
          <w:sz w:val="20"/>
        </w:rPr>
        <w:t xml:space="preserve"> cause problems for employers</w:t>
      </w:r>
      <w:r w:rsidR="007D2331" w:rsidRPr="00DE39C6">
        <w:rPr>
          <w:sz w:val="20"/>
        </w:rPr>
        <w:t xml:space="preserve">. Issues </w:t>
      </w:r>
      <w:r w:rsidR="00DD051E" w:rsidRPr="00DE39C6">
        <w:rPr>
          <w:sz w:val="20"/>
        </w:rPr>
        <w:t>such as</w:t>
      </w:r>
      <w:r w:rsidR="007D2331" w:rsidRPr="00DE39C6">
        <w:rPr>
          <w:sz w:val="20"/>
        </w:rPr>
        <w:t xml:space="preserve"> discrimination, violence, </w:t>
      </w:r>
      <w:r w:rsidR="00A97D44" w:rsidRPr="00DE39C6">
        <w:rPr>
          <w:sz w:val="20"/>
        </w:rPr>
        <w:t xml:space="preserve">alcohol abuse </w:t>
      </w:r>
      <w:r w:rsidR="007D2331" w:rsidRPr="00DE39C6">
        <w:rPr>
          <w:sz w:val="20"/>
        </w:rPr>
        <w:t xml:space="preserve">and harassment </w:t>
      </w:r>
      <w:r w:rsidR="001E3C95" w:rsidRPr="00DE39C6">
        <w:rPr>
          <w:sz w:val="20"/>
        </w:rPr>
        <w:t xml:space="preserve">can impact </w:t>
      </w:r>
      <w:r w:rsidR="00C01907" w:rsidRPr="00DE39C6">
        <w:rPr>
          <w:sz w:val="20"/>
        </w:rPr>
        <w:t>on the working environment post-</w:t>
      </w:r>
      <w:r w:rsidR="001E3C95" w:rsidRPr="00DE39C6">
        <w:rPr>
          <w:sz w:val="20"/>
        </w:rPr>
        <w:t xml:space="preserve">party. </w:t>
      </w:r>
      <w:r w:rsidR="00C01907" w:rsidRPr="00DE39C6">
        <w:rPr>
          <w:sz w:val="20"/>
        </w:rPr>
        <w:t>Therefore it is</w:t>
      </w:r>
      <w:r w:rsidR="00BB519D" w:rsidRPr="00DE39C6">
        <w:rPr>
          <w:sz w:val="20"/>
        </w:rPr>
        <w:t xml:space="preserve"> important t</w:t>
      </w:r>
      <w:r w:rsidR="00C01907" w:rsidRPr="00DE39C6">
        <w:rPr>
          <w:sz w:val="20"/>
        </w:rPr>
        <w:t xml:space="preserve">o set ground rules prior to an </w:t>
      </w:r>
      <w:r w:rsidR="00BB519D" w:rsidRPr="00DE39C6">
        <w:rPr>
          <w:sz w:val="20"/>
        </w:rPr>
        <w:t>event</w:t>
      </w:r>
      <w:r w:rsidR="00C01907" w:rsidRPr="00DE39C6">
        <w:rPr>
          <w:sz w:val="20"/>
        </w:rPr>
        <w:t>, making staff aware of the rules and the potential consequences if they are not adhered to. This will help to ensure staff</w:t>
      </w:r>
      <w:r w:rsidR="00BB519D" w:rsidRPr="00DE39C6">
        <w:rPr>
          <w:sz w:val="20"/>
        </w:rPr>
        <w:t xml:space="preserve"> have fun</w:t>
      </w:r>
      <w:r w:rsidR="00DC7847" w:rsidRPr="00DE39C6">
        <w:rPr>
          <w:sz w:val="20"/>
        </w:rPr>
        <w:t>,</w:t>
      </w:r>
      <w:r w:rsidR="00BB519D" w:rsidRPr="00DE39C6">
        <w:rPr>
          <w:sz w:val="20"/>
        </w:rPr>
        <w:t xml:space="preserve"> but not </w:t>
      </w:r>
      <w:r w:rsidR="00DC7847" w:rsidRPr="00DE39C6">
        <w:rPr>
          <w:sz w:val="20"/>
        </w:rPr>
        <w:t xml:space="preserve">so that things get out of hand. </w:t>
      </w:r>
    </w:p>
    <w:p w:rsidR="00BB6EE1" w:rsidRPr="00DE39C6" w:rsidRDefault="00525275" w:rsidP="002271EA">
      <w:pPr>
        <w:spacing w:line="240" w:lineRule="auto"/>
        <w:rPr>
          <w:b/>
          <w:sz w:val="24"/>
        </w:rPr>
      </w:pPr>
      <w:r w:rsidRPr="00DE39C6">
        <w:rPr>
          <w:sz w:val="24"/>
        </w:rPr>
        <w:t xml:space="preserve">The </w:t>
      </w:r>
      <w:r w:rsidR="00411068" w:rsidRPr="00DE39C6">
        <w:rPr>
          <w:b/>
          <w:color w:val="00B050"/>
          <w:sz w:val="24"/>
        </w:rPr>
        <w:t xml:space="preserve">PROS </w:t>
      </w:r>
      <w:r w:rsidR="00411068" w:rsidRPr="00DE39C6">
        <w:rPr>
          <w:sz w:val="24"/>
        </w:rPr>
        <w:t xml:space="preserve">and </w:t>
      </w:r>
      <w:r w:rsidR="00411068" w:rsidRPr="00DE39C6">
        <w:rPr>
          <w:b/>
          <w:color w:val="C00000"/>
          <w:sz w:val="24"/>
        </w:rPr>
        <w:t>CONS</w:t>
      </w:r>
      <w:r w:rsidR="00411068" w:rsidRPr="00DE39C6">
        <w:rPr>
          <w:b/>
          <w:sz w:val="24"/>
        </w:rPr>
        <w:t xml:space="preserve"> </w:t>
      </w:r>
      <w:r w:rsidR="00411068" w:rsidRPr="00DE39C6">
        <w:rPr>
          <w:sz w:val="24"/>
        </w:rPr>
        <w:t xml:space="preserve">of hosting a </w:t>
      </w:r>
      <w:r w:rsidR="00EA376D" w:rsidRPr="00DE39C6">
        <w:rPr>
          <w:sz w:val="24"/>
        </w:rPr>
        <w:t xml:space="preserve">Company </w:t>
      </w:r>
      <w:r w:rsidR="00411068" w:rsidRPr="00DE39C6">
        <w:rPr>
          <w:sz w:val="24"/>
        </w:rPr>
        <w:t>Christmas party:</w:t>
      </w:r>
    </w:p>
    <w:p w:rsidR="00BB6EE1" w:rsidRPr="00DE39C6" w:rsidRDefault="00411068" w:rsidP="00525275">
      <w:pPr>
        <w:rPr>
          <w:b/>
          <w:color w:val="00B050"/>
        </w:rPr>
      </w:pPr>
      <w:r w:rsidRPr="00DE39C6">
        <w:rPr>
          <w:b/>
          <w:color w:val="00B050"/>
        </w:rPr>
        <w:t>PROS</w:t>
      </w:r>
    </w:p>
    <w:p w:rsidR="00BB6EE1" w:rsidRPr="00DE39C6" w:rsidRDefault="00411068" w:rsidP="00BB6EE1">
      <w:pPr>
        <w:pStyle w:val="ListParagraph"/>
        <w:numPr>
          <w:ilvl w:val="0"/>
          <w:numId w:val="1"/>
        </w:numPr>
        <w:rPr>
          <w:b/>
          <w:color w:val="00B050"/>
          <w:sz w:val="20"/>
        </w:rPr>
      </w:pPr>
      <w:r w:rsidRPr="00DE39C6">
        <w:rPr>
          <w:b/>
          <w:color w:val="00B050"/>
          <w:sz w:val="20"/>
        </w:rPr>
        <w:t>Gives employees the o</w:t>
      </w:r>
      <w:r w:rsidR="00BB6EE1" w:rsidRPr="00DE39C6">
        <w:rPr>
          <w:b/>
          <w:color w:val="00B050"/>
          <w:sz w:val="20"/>
        </w:rPr>
        <w:t xml:space="preserve">pportunity </w:t>
      </w:r>
      <w:r w:rsidRPr="00DE39C6">
        <w:rPr>
          <w:b/>
          <w:color w:val="00B050"/>
          <w:sz w:val="20"/>
        </w:rPr>
        <w:t xml:space="preserve">to </w:t>
      </w:r>
      <w:r w:rsidR="00BB6EE1" w:rsidRPr="00DE39C6">
        <w:rPr>
          <w:b/>
          <w:color w:val="00B050"/>
          <w:sz w:val="20"/>
        </w:rPr>
        <w:t>enjoy themselves</w:t>
      </w:r>
      <w:r w:rsidR="00EA376D" w:rsidRPr="00DE39C6">
        <w:rPr>
          <w:b/>
          <w:color w:val="00B050"/>
          <w:sz w:val="20"/>
        </w:rPr>
        <w:t xml:space="preserve"> and relax</w:t>
      </w:r>
      <w:r w:rsidR="00445DA2" w:rsidRPr="00DE39C6">
        <w:rPr>
          <w:b/>
          <w:color w:val="00B050"/>
          <w:sz w:val="20"/>
        </w:rPr>
        <w:t>.</w:t>
      </w:r>
      <w:r w:rsidRPr="00DE39C6">
        <w:rPr>
          <w:b/>
          <w:color w:val="00B050"/>
          <w:sz w:val="20"/>
        </w:rPr>
        <w:t xml:space="preserve"> </w:t>
      </w:r>
    </w:p>
    <w:p w:rsidR="00BB6EE1" w:rsidRPr="00DE39C6" w:rsidRDefault="00F35562" w:rsidP="00BB6EE1">
      <w:pPr>
        <w:pStyle w:val="ListParagraph"/>
        <w:numPr>
          <w:ilvl w:val="0"/>
          <w:numId w:val="1"/>
        </w:numPr>
        <w:rPr>
          <w:b/>
          <w:color w:val="00B050"/>
          <w:sz w:val="20"/>
        </w:rPr>
      </w:pPr>
      <w:r w:rsidRPr="00DE39C6">
        <w:rPr>
          <w:b/>
          <w:color w:val="00B050"/>
          <w:sz w:val="20"/>
        </w:rPr>
        <w:t xml:space="preserve">Allows employees to get to know people from other areas </w:t>
      </w:r>
      <w:r w:rsidR="00BB6EE1" w:rsidRPr="00DE39C6">
        <w:rPr>
          <w:b/>
          <w:color w:val="00B050"/>
          <w:sz w:val="20"/>
        </w:rPr>
        <w:t>within the organisation</w:t>
      </w:r>
      <w:r w:rsidR="00445DA2" w:rsidRPr="00DE39C6">
        <w:rPr>
          <w:b/>
          <w:color w:val="00B050"/>
          <w:sz w:val="20"/>
        </w:rPr>
        <w:t>.</w:t>
      </w:r>
    </w:p>
    <w:p w:rsidR="00BB6EE1" w:rsidRPr="00DE39C6" w:rsidRDefault="00F35562" w:rsidP="00BB6EE1">
      <w:pPr>
        <w:pStyle w:val="ListParagraph"/>
        <w:numPr>
          <w:ilvl w:val="0"/>
          <w:numId w:val="1"/>
        </w:numPr>
        <w:rPr>
          <w:b/>
          <w:color w:val="00B050"/>
          <w:sz w:val="20"/>
        </w:rPr>
      </w:pPr>
      <w:r w:rsidRPr="00DE39C6">
        <w:rPr>
          <w:b/>
          <w:color w:val="00B050"/>
          <w:sz w:val="20"/>
        </w:rPr>
        <w:t>Allows employees to n</w:t>
      </w:r>
      <w:r w:rsidR="00BB6EE1" w:rsidRPr="00DE39C6">
        <w:rPr>
          <w:b/>
          <w:color w:val="00B050"/>
          <w:sz w:val="20"/>
        </w:rPr>
        <w:t xml:space="preserve">etwork with senior staff and build </w:t>
      </w:r>
      <w:r w:rsidR="00445DA2" w:rsidRPr="00DE39C6">
        <w:rPr>
          <w:b/>
          <w:color w:val="00B050"/>
          <w:sz w:val="20"/>
        </w:rPr>
        <w:t>self-confidence.</w:t>
      </w:r>
    </w:p>
    <w:p w:rsidR="00411068" w:rsidRPr="00DE39C6" w:rsidRDefault="00411068" w:rsidP="00BB6EE1">
      <w:pPr>
        <w:pStyle w:val="ListParagraph"/>
        <w:numPr>
          <w:ilvl w:val="0"/>
          <w:numId w:val="1"/>
        </w:numPr>
        <w:rPr>
          <w:b/>
          <w:color w:val="00B050"/>
          <w:sz w:val="20"/>
        </w:rPr>
      </w:pPr>
      <w:r w:rsidRPr="00DE39C6">
        <w:rPr>
          <w:b/>
          <w:color w:val="00B050"/>
          <w:sz w:val="20"/>
        </w:rPr>
        <w:t>Encourages employee engagement</w:t>
      </w:r>
      <w:r w:rsidR="00445DA2" w:rsidRPr="00DE39C6">
        <w:rPr>
          <w:b/>
          <w:color w:val="00B050"/>
          <w:sz w:val="20"/>
        </w:rPr>
        <w:t>.</w:t>
      </w:r>
      <w:r w:rsidRPr="00DE39C6">
        <w:rPr>
          <w:b/>
          <w:color w:val="00B050"/>
          <w:sz w:val="20"/>
        </w:rPr>
        <w:t xml:space="preserve"> </w:t>
      </w:r>
    </w:p>
    <w:p w:rsidR="00F35562" w:rsidRPr="00DE39C6" w:rsidRDefault="00DE39C6" w:rsidP="00BB6EE1">
      <w:pPr>
        <w:pStyle w:val="ListParagraph"/>
        <w:numPr>
          <w:ilvl w:val="0"/>
          <w:numId w:val="1"/>
        </w:numPr>
        <w:rPr>
          <w:b/>
          <w:color w:val="00B050"/>
          <w:sz w:val="20"/>
        </w:rPr>
      </w:pPr>
      <w:r w:rsidRPr="00DE39C6">
        <w:rPr>
          <w:b/>
          <w:noProof/>
          <w:color w:val="00B050"/>
          <w:sz w:val="20"/>
          <w:lang w:eastAsia="en-GB"/>
        </w:rPr>
        <w:drawing>
          <wp:anchor distT="0" distB="0" distL="114300" distR="114300" simplePos="0" relativeHeight="251658239" behindDoc="1" locked="0" layoutInCell="1" allowOverlap="1" wp14:anchorId="435C8C74" wp14:editId="50850D57">
            <wp:simplePos x="0" y="0"/>
            <wp:positionH relativeFrom="rightMargin">
              <wp:posOffset>-2388235</wp:posOffset>
            </wp:positionH>
            <wp:positionV relativeFrom="paragraph">
              <wp:posOffset>5715</wp:posOffset>
            </wp:positionV>
            <wp:extent cx="542925" cy="593381"/>
            <wp:effectExtent l="0" t="0" r="0" b="0"/>
            <wp:wrapTight wrapText="bothSides">
              <wp:wrapPolygon edited="0">
                <wp:start x="8337" y="694"/>
                <wp:lineTo x="1516" y="2775"/>
                <wp:lineTo x="0" y="4857"/>
                <wp:lineTo x="758" y="13182"/>
                <wp:lineTo x="6821" y="19426"/>
                <wp:lineTo x="15916" y="19426"/>
                <wp:lineTo x="18947" y="13182"/>
                <wp:lineTo x="19705" y="8325"/>
                <wp:lineTo x="16674" y="2081"/>
                <wp:lineTo x="13642" y="694"/>
                <wp:lineTo x="8337" y="69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_snowflake[1].jpg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3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562" w:rsidRPr="00DE39C6">
        <w:rPr>
          <w:b/>
          <w:color w:val="00B050"/>
          <w:sz w:val="20"/>
        </w:rPr>
        <w:t>Reinforces company culture</w:t>
      </w:r>
      <w:r w:rsidR="00445DA2" w:rsidRPr="00DE39C6">
        <w:rPr>
          <w:b/>
          <w:color w:val="00B050"/>
          <w:sz w:val="20"/>
        </w:rPr>
        <w:t>.</w:t>
      </w:r>
    </w:p>
    <w:p w:rsidR="009D2E98" w:rsidRDefault="00411068" w:rsidP="00DE39C6">
      <w:pPr>
        <w:pStyle w:val="ListParagraph"/>
        <w:numPr>
          <w:ilvl w:val="0"/>
          <w:numId w:val="1"/>
        </w:numPr>
        <w:rPr>
          <w:b/>
          <w:color w:val="00B050"/>
          <w:sz w:val="20"/>
        </w:rPr>
      </w:pPr>
      <w:r w:rsidRPr="00DE39C6">
        <w:rPr>
          <w:b/>
          <w:color w:val="00B050"/>
          <w:sz w:val="20"/>
        </w:rPr>
        <w:t>Boosts employee morale</w:t>
      </w:r>
      <w:r w:rsidR="007346F1" w:rsidRPr="00DE39C6">
        <w:rPr>
          <w:b/>
          <w:color w:val="00B050"/>
          <w:sz w:val="20"/>
        </w:rPr>
        <w:t>.</w:t>
      </w:r>
    </w:p>
    <w:p w:rsidR="00BF45D3" w:rsidRPr="00DE39C6" w:rsidRDefault="00BF45D3" w:rsidP="00BF45D3">
      <w:pPr>
        <w:pStyle w:val="ListParagraph"/>
        <w:rPr>
          <w:b/>
          <w:color w:val="00B050"/>
          <w:sz w:val="20"/>
        </w:rPr>
      </w:pPr>
    </w:p>
    <w:p w:rsidR="00BB6EE1" w:rsidRPr="00DE39C6" w:rsidRDefault="00411068" w:rsidP="007346F1">
      <w:pPr>
        <w:rPr>
          <w:b/>
          <w:color w:val="C00000"/>
        </w:rPr>
      </w:pPr>
      <w:r w:rsidRPr="00DE39C6">
        <w:rPr>
          <w:b/>
          <w:color w:val="C00000"/>
        </w:rPr>
        <w:t>CONS</w:t>
      </w:r>
      <w:r w:rsidR="00EA376D" w:rsidRPr="00DE39C6">
        <w:rPr>
          <w:b/>
          <w:color w:val="C00000"/>
        </w:rPr>
        <w:t xml:space="preserve"> (potential)</w:t>
      </w:r>
    </w:p>
    <w:p w:rsidR="00F35562" w:rsidRPr="00DE39C6" w:rsidRDefault="00912EB0" w:rsidP="00BB6EE1">
      <w:pPr>
        <w:pStyle w:val="ListParagraph"/>
        <w:numPr>
          <w:ilvl w:val="0"/>
          <w:numId w:val="2"/>
        </w:numPr>
        <w:rPr>
          <w:b/>
          <w:color w:val="C00000"/>
          <w:sz w:val="20"/>
        </w:rPr>
      </w:pPr>
      <w:r w:rsidRPr="00DE39C6">
        <w:rPr>
          <w:b/>
          <w:color w:val="C00000"/>
          <w:sz w:val="20"/>
        </w:rPr>
        <w:t xml:space="preserve">Alcohol </w:t>
      </w:r>
      <w:r w:rsidR="00EA376D" w:rsidRPr="00DE39C6">
        <w:rPr>
          <w:b/>
          <w:color w:val="C00000"/>
          <w:sz w:val="20"/>
        </w:rPr>
        <w:t xml:space="preserve">misuse- </w:t>
      </w:r>
      <w:r w:rsidRPr="00DE39C6">
        <w:rPr>
          <w:b/>
          <w:color w:val="C00000"/>
          <w:sz w:val="20"/>
        </w:rPr>
        <w:t>emplo</w:t>
      </w:r>
      <w:r w:rsidR="00216E1F" w:rsidRPr="00DE39C6">
        <w:rPr>
          <w:b/>
          <w:color w:val="C00000"/>
          <w:sz w:val="20"/>
        </w:rPr>
        <w:t xml:space="preserve">yees drinking </w:t>
      </w:r>
      <w:r w:rsidRPr="00DE39C6">
        <w:rPr>
          <w:b/>
          <w:color w:val="C00000"/>
          <w:sz w:val="20"/>
        </w:rPr>
        <w:t>excessively</w:t>
      </w:r>
      <w:r w:rsidR="00EA376D" w:rsidRPr="00DE39C6">
        <w:rPr>
          <w:b/>
          <w:color w:val="C00000"/>
          <w:sz w:val="20"/>
        </w:rPr>
        <w:t>, resulting in either verbal or physical abuse.</w:t>
      </w:r>
    </w:p>
    <w:p w:rsidR="008729AF" w:rsidRPr="00DE39C6" w:rsidRDefault="00EA376D" w:rsidP="00BB6EE1">
      <w:pPr>
        <w:pStyle w:val="ListParagraph"/>
        <w:numPr>
          <w:ilvl w:val="0"/>
          <w:numId w:val="2"/>
        </w:numPr>
        <w:rPr>
          <w:b/>
          <w:color w:val="C00000"/>
          <w:sz w:val="20"/>
        </w:rPr>
      </w:pPr>
      <w:r w:rsidRPr="00DE39C6">
        <w:rPr>
          <w:b/>
          <w:color w:val="C00000"/>
          <w:sz w:val="20"/>
        </w:rPr>
        <w:t>Harassment of, aggressive</w:t>
      </w:r>
      <w:r w:rsidR="008729AF" w:rsidRPr="00DE39C6">
        <w:rPr>
          <w:b/>
          <w:color w:val="C00000"/>
          <w:sz w:val="20"/>
        </w:rPr>
        <w:t xml:space="preserve"> or threatening</w:t>
      </w:r>
      <w:r w:rsidR="00E5290F" w:rsidRPr="00DE39C6">
        <w:rPr>
          <w:b/>
          <w:color w:val="C00000"/>
          <w:sz w:val="20"/>
        </w:rPr>
        <w:t xml:space="preserve"> behaviour towards staff or employer</w:t>
      </w:r>
      <w:r w:rsidR="00445DA2" w:rsidRPr="00DE39C6">
        <w:rPr>
          <w:b/>
          <w:color w:val="C00000"/>
          <w:sz w:val="20"/>
        </w:rPr>
        <w:t>.</w:t>
      </w:r>
    </w:p>
    <w:p w:rsidR="00BB6EE1" w:rsidRPr="00DE39C6" w:rsidRDefault="00BB6EE1" w:rsidP="00BB6EE1">
      <w:pPr>
        <w:pStyle w:val="ListParagraph"/>
        <w:numPr>
          <w:ilvl w:val="0"/>
          <w:numId w:val="2"/>
        </w:numPr>
        <w:rPr>
          <w:b/>
          <w:color w:val="C00000"/>
          <w:sz w:val="20"/>
        </w:rPr>
      </w:pPr>
      <w:r w:rsidRPr="00DE39C6">
        <w:rPr>
          <w:b/>
          <w:color w:val="C00000"/>
          <w:sz w:val="20"/>
        </w:rPr>
        <w:t>D</w:t>
      </w:r>
      <w:r w:rsidR="00F35562" w:rsidRPr="00DE39C6">
        <w:rPr>
          <w:b/>
          <w:color w:val="C00000"/>
          <w:sz w:val="20"/>
        </w:rPr>
        <w:t>iscrimination</w:t>
      </w:r>
      <w:r w:rsidR="00445DA2" w:rsidRPr="00DE39C6">
        <w:rPr>
          <w:b/>
          <w:color w:val="C00000"/>
          <w:sz w:val="20"/>
        </w:rPr>
        <w:t xml:space="preserve"> (sex, age, disability, religion, sexual orientation</w:t>
      </w:r>
      <w:r w:rsidR="00A91446" w:rsidRPr="00DE39C6">
        <w:rPr>
          <w:b/>
          <w:color w:val="C00000"/>
          <w:sz w:val="20"/>
        </w:rPr>
        <w:t>, race</w:t>
      </w:r>
      <w:r w:rsidR="00445DA2" w:rsidRPr="00DE39C6">
        <w:rPr>
          <w:b/>
          <w:color w:val="C00000"/>
          <w:sz w:val="20"/>
        </w:rPr>
        <w:t xml:space="preserve"> etc.) </w:t>
      </w:r>
    </w:p>
    <w:p w:rsidR="00F35562" w:rsidRPr="00DE39C6" w:rsidRDefault="00F35562" w:rsidP="009578E1">
      <w:pPr>
        <w:pStyle w:val="ListParagraph"/>
        <w:numPr>
          <w:ilvl w:val="0"/>
          <w:numId w:val="2"/>
        </w:numPr>
        <w:rPr>
          <w:b/>
          <w:color w:val="C00000"/>
          <w:sz w:val="20"/>
        </w:rPr>
      </w:pPr>
      <w:r w:rsidRPr="00DE39C6">
        <w:rPr>
          <w:b/>
          <w:color w:val="C00000"/>
          <w:sz w:val="20"/>
        </w:rPr>
        <w:t>Ethical</w:t>
      </w:r>
      <w:r w:rsidR="001871A3" w:rsidRPr="00DE39C6">
        <w:rPr>
          <w:b/>
          <w:color w:val="C00000"/>
          <w:sz w:val="20"/>
        </w:rPr>
        <w:t xml:space="preserve"> disagreements between staff, potentially resulting in confidential information being divulged</w:t>
      </w:r>
      <w:r w:rsidR="00A91446" w:rsidRPr="00DE39C6">
        <w:rPr>
          <w:b/>
          <w:color w:val="C00000"/>
          <w:sz w:val="20"/>
        </w:rPr>
        <w:t>.</w:t>
      </w:r>
    </w:p>
    <w:p w:rsidR="00411068" w:rsidRPr="00DE39C6" w:rsidRDefault="0053677C" w:rsidP="00BB6EE1">
      <w:pPr>
        <w:pStyle w:val="ListParagraph"/>
        <w:numPr>
          <w:ilvl w:val="0"/>
          <w:numId w:val="2"/>
        </w:numPr>
        <w:rPr>
          <w:b/>
          <w:color w:val="C00000"/>
          <w:sz w:val="20"/>
        </w:rPr>
      </w:pPr>
      <w:r w:rsidRPr="00DE39C6">
        <w:rPr>
          <w:b/>
          <w:color w:val="C00000"/>
          <w:sz w:val="20"/>
        </w:rPr>
        <w:t>Staff</w:t>
      </w:r>
      <w:r w:rsidR="00912EB0" w:rsidRPr="00DE39C6">
        <w:rPr>
          <w:b/>
          <w:color w:val="C00000"/>
          <w:sz w:val="20"/>
        </w:rPr>
        <w:t xml:space="preserve"> may be involved in a drink-driving accident on their way home</w:t>
      </w:r>
      <w:r w:rsidR="00A91446" w:rsidRPr="00DE39C6">
        <w:rPr>
          <w:b/>
          <w:color w:val="C00000"/>
          <w:sz w:val="20"/>
        </w:rPr>
        <w:t>.</w:t>
      </w:r>
    </w:p>
    <w:p w:rsidR="006A15D3" w:rsidRPr="00DE39C6" w:rsidRDefault="00122F9F" w:rsidP="00BB6EE1">
      <w:pPr>
        <w:rPr>
          <w:sz w:val="28"/>
          <w:u w:val="single"/>
        </w:rPr>
      </w:pPr>
      <w:r w:rsidRPr="00DE39C6">
        <w:rPr>
          <w:sz w:val="28"/>
          <w:u w:val="single"/>
        </w:rPr>
        <w:t xml:space="preserve">What are </w:t>
      </w:r>
      <w:r w:rsidRPr="00DE39C6">
        <w:rPr>
          <w:b/>
          <w:sz w:val="28"/>
          <w:u w:val="single"/>
        </w:rPr>
        <w:t>YOU</w:t>
      </w:r>
      <w:r w:rsidR="006A15D3" w:rsidRPr="00DE39C6">
        <w:rPr>
          <w:b/>
          <w:sz w:val="28"/>
          <w:u w:val="single"/>
        </w:rPr>
        <w:t xml:space="preserve"> </w:t>
      </w:r>
      <w:r w:rsidR="006A15D3" w:rsidRPr="00DE39C6">
        <w:rPr>
          <w:sz w:val="28"/>
          <w:u w:val="single"/>
        </w:rPr>
        <w:t>responsible for?</w:t>
      </w:r>
    </w:p>
    <w:p w:rsidR="003C48D1" w:rsidRPr="00DE39C6" w:rsidRDefault="006563DF" w:rsidP="00BB6EE1">
      <w:pPr>
        <w:rPr>
          <w:sz w:val="20"/>
        </w:rPr>
      </w:pPr>
      <w:r w:rsidRPr="00DE39C6">
        <w:rPr>
          <w:sz w:val="20"/>
        </w:rPr>
        <w:t>Under employment law</w:t>
      </w:r>
      <w:r w:rsidR="003E7A65" w:rsidRPr="00DE39C6">
        <w:rPr>
          <w:sz w:val="20"/>
        </w:rPr>
        <w:t xml:space="preserve"> (the Equality Act 2010*)</w:t>
      </w:r>
      <w:r w:rsidRPr="00DE39C6">
        <w:rPr>
          <w:sz w:val="20"/>
        </w:rPr>
        <w:t xml:space="preserve"> </w:t>
      </w:r>
      <w:r w:rsidR="00CF7528" w:rsidRPr="00DE39C6">
        <w:rPr>
          <w:sz w:val="20"/>
        </w:rPr>
        <w:t>e</w:t>
      </w:r>
      <w:r w:rsidR="006A15D3" w:rsidRPr="00DE39C6">
        <w:rPr>
          <w:sz w:val="20"/>
        </w:rPr>
        <w:t xml:space="preserve">mployers </w:t>
      </w:r>
      <w:r w:rsidRPr="00DE39C6">
        <w:rPr>
          <w:sz w:val="20"/>
        </w:rPr>
        <w:t xml:space="preserve">may be held responsible for any acts performed by their employees during the course of their employment. </w:t>
      </w:r>
      <w:r w:rsidR="006A15D3" w:rsidRPr="00DE39C6">
        <w:rPr>
          <w:sz w:val="20"/>
        </w:rPr>
        <w:t>Any social activity that is organised by the business is considered an “extension” of the workplace- regardless of place and time.</w:t>
      </w:r>
      <w:r w:rsidRPr="00DE39C6">
        <w:rPr>
          <w:sz w:val="20"/>
        </w:rPr>
        <w:t xml:space="preserve"> Even if the party is held outside of work and outside normal working hours, </w:t>
      </w:r>
      <w:r w:rsidR="00697E20" w:rsidRPr="00DE39C6">
        <w:rPr>
          <w:sz w:val="20"/>
        </w:rPr>
        <w:t>any incident</w:t>
      </w:r>
      <w:r w:rsidR="00464D41" w:rsidRPr="00DE39C6">
        <w:rPr>
          <w:sz w:val="20"/>
        </w:rPr>
        <w:t>s</w:t>
      </w:r>
      <w:r w:rsidR="00697E20" w:rsidRPr="00DE39C6">
        <w:rPr>
          <w:sz w:val="20"/>
        </w:rPr>
        <w:t xml:space="preserve"> that occur will still be classed as “during the course of employment”</w:t>
      </w:r>
      <w:r w:rsidR="00CF7528" w:rsidRPr="00DE39C6">
        <w:rPr>
          <w:sz w:val="20"/>
        </w:rPr>
        <w:t xml:space="preserve">; </w:t>
      </w:r>
      <w:r w:rsidR="003C48D1" w:rsidRPr="00DE39C6">
        <w:rPr>
          <w:sz w:val="20"/>
        </w:rPr>
        <w:t>therefore</w:t>
      </w:r>
      <w:r w:rsidR="00CF7528" w:rsidRPr="00DE39C6">
        <w:rPr>
          <w:sz w:val="20"/>
        </w:rPr>
        <w:t xml:space="preserve"> it is entirely possible for the employer to be held responsible.</w:t>
      </w:r>
    </w:p>
    <w:p w:rsidR="00561442" w:rsidRPr="00DE39C6" w:rsidRDefault="003C48D1" w:rsidP="00BB6EE1">
      <w:pPr>
        <w:rPr>
          <w:sz w:val="20"/>
        </w:rPr>
      </w:pPr>
      <w:r w:rsidRPr="00DE39C6">
        <w:rPr>
          <w:sz w:val="20"/>
        </w:rPr>
        <w:t xml:space="preserve">The employer is also responsible for ensuring the level of Health and Safety at the event. </w:t>
      </w:r>
    </w:p>
    <w:p w:rsidR="002271EA" w:rsidRPr="00DE39C6" w:rsidRDefault="00561442" w:rsidP="002271EA">
      <w:pPr>
        <w:rPr>
          <w:sz w:val="20"/>
        </w:rPr>
      </w:pPr>
      <w:r w:rsidRPr="00DE39C6">
        <w:rPr>
          <w:sz w:val="20"/>
        </w:rPr>
        <w:t>*</w:t>
      </w:r>
      <w:r w:rsidRPr="00DE39C6">
        <w:rPr>
          <w:sz w:val="16"/>
        </w:rPr>
        <w:t>T</w:t>
      </w:r>
      <w:r w:rsidR="00BE6787" w:rsidRPr="00DE39C6">
        <w:rPr>
          <w:sz w:val="16"/>
        </w:rPr>
        <w:t>he</w:t>
      </w:r>
      <w:r w:rsidR="00C253BF" w:rsidRPr="00DE39C6">
        <w:rPr>
          <w:sz w:val="16"/>
        </w:rPr>
        <w:t xml:space="preserve"> Equality Act 2010</w:t>
      </w:r>
      <w:r w:rsidR="00BE6787" w:rsidRPr="00DE39C6">
        <w:rPr>
          <w:sz w:val="16"/>
        </w:rPr>
        <w:t xml:space="preserve"> </w:t>
      </w:r>
      <w:r w:rsidR="00C253BF" w:rsidRPr="00DE39C6">
        <w:rPr>
          <w:sz w:val="16"/>
        </w:rPr>
        <w:t>legally protects people in the</w:t>
      </w:r>
      <w:r w:rsidR="00BE6787" w:rsidRPr="00DE39C6">
        <w:rPr>
          <w:sz w:val="16"/>
        </w:rPr>
        <w:t xml:space="preserve"> workplace and wider society and</w:t>
      </w:r>
      <w:r w:rsidR="00C253BF" w:rsidRPr="00DE39C6">
        <w:rPr>
          <w:sz w:val="16"/>
        </w:rPr>
        <w:t xml:space="preserve"> replaces other previous discrimination laws </w:t>
      </w:r>
      <w:r w:rsidR="00BE6787" w:rsidRPr="00DE39C6">
        <w:rPr>
          <w:sz w:val="16"/>
        </w:rPr>
        <w:t xml:space="preserve">with a single Act. To treat someone differently based on their age, sex, religion, disability etc. is against the law. </w:t>
      </w:r>
    </w:p>
    <w:p w:rsidR="006C55BF" w:rsidRDefault="006C55BF" w:rsidP="002271EA">
      <w:pPr>
        <w:rPr>
          <w:sz w:val="28"/>
          <w:u w:val="single"/>
        </w:rPr>
      </w:pPr>
    </w:p>
    <w:p w:rsidR="00216E1F" w:rsidRPr="00DE39C6" w:rsidRDefault="00941F6B" w:rsidP="002271EA">
      <w:pPr>
        <w:rPr>
          <w:sz w:val="28"/>
          <w:u w:val="single"/>
        </w:rPr>
      </w:pPr>
      <w:r w:rsidRPr="00DE39C6">
        <w:rPr>
          <w:sz w:val="28"/>
          <w:u w:val="single"/>
        </w:rPr>
        <w:t>Useful tips for Employers</w:t>
      </w:r>
    </w:p>
    <w:p w:rsidR="007B3ACA" w:rsidRPr="00DE39C6" w:rsidRDefault="007B3ACA" w:rsidP="009D2E98">
      <w:pPr>
        <w:spacing w:after="0"/>
        <w:rPr>
          <w:sz w:val="20"/>
        </w:rPr>
      </w:pPr>
      <w:r w:rsidRPr="00DE39C6">
        <w:rPr>
          <w:sz w:val="20"/>
        </w:rPr>
        <w:t>Consider:</w:t>
      </w:r>
    </w:p>
    <w:p w:rsidR="00CF7528" w:rsidRPr="00DE39C6" w:rsidRDefault="00CF7528" w:rsidP="009D2E98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DE39C6">
        <w:rPr>
          <w:sz w:val="20"/>
        </w:rPr>
        <w:t>Remind</w:t>
      </w:r>
      <w:r w:rsidR="007B3ACA" w:rsidRPr="00DE39C6">
        <w:rPr>
          <w:sz w:val="20"/>
        </w:rPr>
        <w:t>ing</w:t>
      </w:r>
      <w:r w:rsidRPr="00DE39C6">
        <w:rPr>
          <w:sz w:val="20"/>
        </w:rPr>
        <w:t xml:space="preserve"> </w:t>
      </w:r>
      <w:r w:rsidR="007B3ACA" w:rsidRPr="00DE39C6">
        <w:rPr>
          <w:sz w:val="20"/>
        </w:rPr>
        <w:t>everyone of the company guidelines regarding behaviour</w:t>
      </w:r>
      <w:r w:rsidRPr="00DE39C6">
        <w:rPr>
          <w:sz w:val="20"/>
        </w:rPr>
        <w:t xml:space="preserve"> a day prior to the event. For example send</w:t>
      </w:r>
      <w:r w:rsidR="007B3ACA" w:rsidRPr="00DE39C6">
        <w:rPr>
          <w:sz w:val="20"/>
        </w:rPr>
        <w:t xml:space="preserve">ing an email </w:t>
      </w:r>
      <w:r w:rsidRPr="00DE39C6">
        <w:rPr>
          <w:sz w:val="20"/>
        </w:rPr>
        <w:t>to all staff.</w:t>
      </w:r>
    </w:p>
    <w:p w:rsidR="007F00FE" w:rsidRPr="00DE39C6" w:rsidRDefault="007F00FE" w:rsidP="009D2E98">
      <w:pPr>
        <w:pStyle w:val="ListParagraph"/>
        <w:spacing w:after="0" w:line="240" w:lineRule="auto"/>
        <w:rPr>
          <w:sz w:val="20"/>
        </w:rPr>
      </w:pPr>
    </w:p>
    <w:p w:rsidR="00CF7528" w:rsidRPr="00DE39C6" w:rsidRDefault="007B3ACA" w:rsidP="009D2E98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DE39C6">
        <w:rPr>
          <w:sz w:val="20"/>
        </w:rPr>
        <w:t xml:space="preserve"> H</w:t>
      </w:r>
      <w:r w:rsidR="001661D6" w:rsidRPr="00DE39C6">
        <w:rPr>
          <w:sz w:val="20"/>
        </w:rPr>
        <w:t>aving</w:t>
      </w:r>
      <w:r w:rsidR="00CF7528" w:rsidRPr="00DE39C6">
        <w:rPr>
          <w:sz w:val="20"/>
        </w:rPr>
        <w:t xml:space="preserve"> a dress code- this helps keep things professional and prevents employees from wearing inappropriate clothing. </w:t>
      </w:r>
    </w:p>
    <w:p w:rsidR="007F00FE" w:rsidRPr="00DE39C6" w:rsidRDefault="007F00FE" w:rsidP="009D2E98">
      <w:pPr>
        <w:pStyle w:val="ListParagraph"/>
        <w:spacing w:after="0" w:line="240" w:lineRule="auto"/>
        <w:rPr>
          <w:sz w:val="20"/>
        </w:rPr>
      </w:pPr>
    </w:p>
    <w:p w:rsidR="00CF7528" w:rsidRPr="00DE39C6" w:rsidRDefault="00122F9F" w:rsidP="009D2E98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DE39C6">
        <w:rPr>
          <w:sz w:val="20"/>
        </w:rPr>
        <w:t>Find</w:t>
      </w:r>
      <w:r w:rsidR="007B3ACA" w:rsidRPr="00DE39C6">
        <w:rPr>
          <w:sz w:val="20"/>
        </w:rPr>
        <w:t>ing</w:t>
      </w:r>
      <w:r w:rsidRPr="00DE39C6">
        <w:rPr>
          <w:sz w:val="20"/>
        </w:rPr>
        <w:t xml:space="preserve"> out how each employee is getting home and arrange transport</w:t>
      </w:r>
      <w:r w:rsidR="007B3ACA" w:rsidRPr="00DE39C6">
        <w:rPr>
          <w:sz w:val="20"/>
        </w:rPr>
        <w:t xml:space="preserve">, for example taxis, </w:t>
      </w:r>
      <w:r w:rsidRPr="00DE39C6">
        <w:rPr>
          <w:sz w:val="20"/>
        </w:rPr>
        <w:t>minibus</w:t>
      </w:r>
      <w:r w:rsidR="007B3ACA" w:rsidRPr="00DE39C6">
        <w:rPr>
          <w:sz w:val="20"/>
        </w:rPr>
        <w:t>, car share etc</w:t>
      </w:r>
      <w:r w:rsidRPr="00DE39C6">
        <w:rPr>
          <w:sz w:val="20"/>
        </w:rPr>
        <w:t xml:space="preserve">. </w:t>
      </w:r>
    </w:p>
    <w:p w:rsidR="007F00FE" w:rsidRPr="00DE39C6" w:rsidRDefault="007F00FE" w:rsidP="009D2E98">
      <w:pPr>
        <w:pStyle w:val="ListParagraph"/>
        <w:spacing w:after="0" w:line="240" w:lineRule="auto"/>
        <w:rPr>
          <w:sz w:val="20"/>
        </w:rPr>
      </w:pPr>
    </w:p>
    <w:p w:rsidR="00122F9F" w:rsidRPr="00DE39C6" w:rsidRDefault="00122F9F" w:rsidP="009D2E98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DE39C6">
        <w:rPr>
          <w:sz w:val="20"/>
        </w:rPr>
        <w:t>Ensure that your employers</w:t>
      </w:r>
      <w:r w:rsidR="0082571A" w:rsidRPr="00DE39C6">
        <w:rPr>
          <w:sz w:val="20"/>
        </w:rPr>
        <w:t>’</w:t>
      </w:r>
      <w:r w:rsidRPr="00DE39C6">
        <w:rPr>
          <w:sz w:val="20"/>
        </w:rPr>
        <w:t xml:space="preserve"> liability insurance and your directors’ and officer’ insurance are both up to date. </w:t>
      </w:r>
    </w:p>
    <w:p w:rsidR="007F00FE" w:rsidRPr="00DE39C6" w:rsidRDefault="007F00FE" w:rsidP="009D2E98">
      <w:pPr>
        <w:pStyle w:val="ListParagraph"/>
        <w:spacing w:after="0" w:line="240" w:lineRule="auto"/>
        <w:rPr>
          <w:sz w:val="20"/>
        </w:rPr>
      </w:pPr>
    </w:p>
    <w:p w:rsidR="00CE773E" w:rsidRPr="00DE39C6" w:rsidRDefault="0082571A" w:rsidP="009D2E98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DE39C6">
        <w:rPr>
          <w:sz w:val="20"/>
        </w:rPr>
        <w:t xml:space="preserve">Limiting the amount of “free” </w:t>
      </w:r>
      <w:r w:rsidR="00FC60BE" w:rsidRPr="00DE39C6">
        <w:rPr>
          <w:sz w:val="20"/>
        </w:rPr>
        <w:t>alcoh</w:t>
      </w:r>
      <w:r w:rsidR="00A30FB9" w:rsidRPr="00DE39C6">
        <w:rPr>
          <w:sz w:val="20"/>
        </w:rPr>
        <w:t>ol</w:t>
      </w:r>
      <w:r w:rsidRPr="00DE39C6">
        <w:rPr>
          <w:sz w:val="20"/>
        </w:rPr>
        <w:t xml:space="preserve">, by giving staff tokens that they can then exchange for drinks. </w:t>
      </w:r>
    </w:p>
    <w:p w:rsidR="00BB6EE1" w:rsidRDefault="00BB6EE1" w:rsidP="00BB6EE1">
      <w:pPr>
        <w:rPr>
          <w:sz w:val="24"/>
        </w:rPr>
      </w:pPr>
    </w:p>
    <w:p w:rsidR="006C55BF" w:rsidRDefault="006C55BF" w:rsidP="00BB6EE1">
      <w:pPr>
        <w:rPr>
          <w:sz w:val="24"/>
        </w:rPr>
      </w:pPr>
    </w:p>
    <w:p w:rsidR="006C55BF" w:rsidRPr="006C55BF" w:rsidRDefault="006C55BF" w:rsidP="006C55BF">
      <w:pPr>
        <w:spacing w:after="0" w:line="240" w:lineRule="auto"/>
        <w:jc w:val="center"/>
        <w:rPr>
          <w:color w:val="5B9BD5" w:themeColor="accent1"/>
          <w:sz w:val="28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5BF">
        <w:rPr>
          <w:color w:val="5B9BD5" w:themeColor="accent1"/>
          <w:sz w:val="28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THEN, ENJOY YOURSELVES AT YOUR CHRISTMAS PARTY!</w:t>
      </w:r>
    </w:p>
    <w:p w:rsidR="006C55BF" w:rsidRPr="00DE39C6" w:rsidRDefault="006C55BF" w:rsidP="00BB6EE1">
      <w:pPr>
        <w:rPr>
          <w:sz w:val="24"/>
        </w:rPr>
      </w:pPr>
      <w:r>
        <w:rPr>
          <w:b/>
          <w:noProof/>
          <w:color w:val="A5A5A5" w:themeColor="accent3"/>
          <w:sz w:val="28"/>
          <w:lang w:eastAsia="en-GB"/>
        </w:rPr>
        <w:drawing>
          <wp:anchor distT="0" distB="0" distL="114300" distR="114300" simplePos="0" relativeHeight="251660287" behindDoc="0" locked="0" layoutInCell="1" allowOverlap="1" wp14:anchorId="1AD9E9FB" wp14:editId="34F2070B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1123950" cy="61769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olly-berries-remix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17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55BF" w:rsidRPr="00DE39C6" w:rsidSect="00BF45D3">
      <w:headerReference w:type="default" r:id="rId12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04" w:rsidRDefault="00517304" w:rsidP="00676CBF">
      <w:pPr>
        <w:spacing w:after="0" w:line="240" w:lineRule="auto"/>
      </w:pPr>
      <w:r>
        <w:separator/>
      </w:r>
    </w:p>
  </w:endnote>
  <w:endnote w:type="continuationSeparator" w:id="0">
    <w:p w:rsidR="00517304" w:rsidRDefault="00517304" w:rsidP="0067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04" w:rsidRDefault="00517304" w:rsidP="00676CBF">
      <w:pPr>
        <w:spacing w:after="0" w:line="240" w:lineRule="auto"/>
      </w:pPr>
      <w:r>
        <w:separator/>
      </w:r>
    </w:p>
  </w:footnote>
  <w:footnote w:type="continuationSeparator" w:id="0">
    <w:p w:rsidR="00517304" w:rsidRDefault="00517304" w:rsidP="0067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B7" w:rsidRDefault="00B91E0C" w:rsidP="00B91E0C">
    <w:pPr>
      <w:pStyle w:val="Header"/>
      <w:tabs>
        <w:tab w:val="clear" w:pos="4513"/>
        <w:tab w:val="clear" w:pos="9026"/>
        <w:tab w:val="right" w:pos="7783"/>
      </w:tabs>
    </w:pPr>
    <w:r>
      <w:tab/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84C"/>
    <w:multiLevelType w:val="hybridMultilevel"/>
    <w:tmpl w:val="3B581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F3E"/>
    <w:multiLevelType w:val="hybridMultilevel"/>
    <w:tmpl w:val="9B14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329BC"/>
    <w:multiLevelType w:val="hybridMultilevel"/>
    <w:tmpl w:val="A65C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04B20"/>
    <w:multiLevelType w:val="hybridMultilevel"/>
    <w:tmpl w:val="CC08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14217"/>
    <w:multiLevelType w:val="hybridMultilevel"/>
    <w:tmpl w:val="3B1E7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YSRdH01haDmnvYrrU/N7yl31v6zEWGWzWGSpBl5BYSZmp+5m/MDWje9Kmjgn7WCwkz+a5RU10K5UbDJ+NzSBRQ==" w:salt="Qx/ubH7hV9Emv37JzyGUKw=="/>
  <w:defaultTabStop w:val="720"/>
  <w:characterSpacingControl w:val="doNotCompress"/>
  <w:hdrShapeDefaults>
    <o:shapedefaults v:ext="edit" spidmax="2049">
      <o:colormru v:ext="edit" colors="#5f5f5f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5"/>
    <w:rsid w:val="00053DE1"/>
    <w:rsid w:val="00122F9F"/>
    <w:rsid w:val="00140501"/>
    <w:rsid w:val="001648B6"/>
    <w:rsid w:val="001661D6"/>
    <w:rsid w:val="001871A3"/>
    <w:rsid w:val="001C4B76"/>
    <w:rsid w:val="001E3C95"/>
    <w:rsid w:val="00215259"/>
    <w:rsid w:val="00216E1F"/>
    <w:rsid w:val="002271EA"/>
    <w:rsid w:val="00250727"/>
    <w:rsid w:val="00273C21"/>
    <w:rsid w:val="002A26FD"/>
    <w:rsid w:val="002C765C"/>
    <w:rsid w:val="00312654"/>
    <w:rsid w:val="00385BA8"/>
    <w:rsid w:val="003A65EE"/>
    <w:rsid w:val="003C2A3E"/>
    <w:rsid w:val="003C48D1"/>
    <w:rsid w:val="003E7A65"/>
    <w:rsid w:val="0040548A"/>
    <w:rsid w:val="004109D9"/>
    <w:rsid w:val="00411068"/>
    <w:rsid w:val="004406B4"/>
    <w:rsid w:val="00445DA2"/>
    <w:rsid w:val="00461717"/>
    <w:rsid w:val="00464D41"/>
    <w:rsid w:val="004F46A7"/>
    <w:rsid w:val="005033C6"/>
    <w:rsid w:val="00510897"/>
    <w:rsid w:val="00517304"/>
    <w:rsid w:val="00525275"/>
    <w:rsid w:val="00525D83"/>
    <w:rsid w:val="0053677C"/>
    <w:rsid w:val="00544B3F"/>
    <w:rsid w:val="005478FC"/>
    <w:rsid w:val="00551027"/>
    <w:rsid w:val="00561442"/>
    <w:rsid w:val="00590F27"/>
    <w:rsid w:val="005B2858"/>
    <w:rsid w:val="006563DF"/>
    <w:rsid w:val="00676CBF"/>
    <w:rsid w:val="006968A9"/>
    <w:rsid w:val="00697E20"/>
    <w:rsid w:val="006A15D3"/>
    <w:rsid w:val="006A1BAF"/>
    <w:rsid w:val="006B14BA"/>
    <w:rsid w:val="006C55BF"/>
    <w:rsid w:val="006D1D78"/>
    <w:rsid w:val="007346F1"/>
    <w:rsid w:val="007377FA"/>
    <w:rsid w:val="00742C51"/>
    <w:rsid w:val="007A31D9"/>
    <w:rsid w:val="007B3ACA"/>
    <w:rsid w:val="007D2331"/>
    <w:rsid w:val="007F00FE"/>
    <w:rsid w:val="0081171C"/>
    <w:rsid w:val="0082571A"/>
    <w:rsid w:val="0085026A"/>
    <w:rsid w:val="008729AF"/>
    <w:rsid w:val="008A3764"/>
    <w:rsid w:val="008B66AB"/>
    <w:rsid w:val="008E4377"/>
    <w:rsid w:val="00912EB0"/>
    <w:rsid w:val="009341FD"/>
    <w:rsid w:val="00941F6B"/>
    <w:rsid w:val="009530CF"/>
    <w:rsid w:val="009B688F"/>
    <w:rsid w:val="009D2E98"/>
    <w:rsid w:val="009E54D3"/>
    <w:rsid w:val="00A30FB9"/>
    <w:rsid w:val="00A91446"/>
    <w:rsid w:val="00A97D44"/>
    <w:rsid w:val="00AF69AE"/>
    <w:rsid w:val="00B04A13"/>
    <w:rsid w:val="00B14704"/>
    <w:rsid w:val="00B168B7"/>
    <w:rsid w:val="00B4146F"/>
    <w:rsid w:val="00B91E0C"/>
    <w:rsid w:val="00BB519D"/>
    <w:rsid w:val="00BB670F"/>
    <w:rsid w:val="00BB6EE1"/>
    <w:rsid w:val="00BC4F39"/>
    <w:rsid w:val="00BE1F5F"/>
    <w:rsid w:val="00BE6787"/>
    <w:rsid w:val="00BF45D3"/>
    <w:rsid w:val="00C01907"/>
    <w:rsid w:val="00C14C79"/>
    <w:rsid w:val="00C253BF"/>
    <w:rsid w:val="00CD36B6"/>
    <w:rsid w:val="00CD66DB"/>
    <w:rsid w:val="00CE773E"/>
    <w:rsid w:val="00CF5E67"/>
    <w:rsid w:val="00CF7528"/>
    <w:rsid w:val="00D633D9"/>
    <w:rsid w:val="00D97916"/>
    <w:rsid w:val="00DC7847"/>
    <w:rsid w:val="00DD051E"/>
    <w:rsid w:val="00DE39C6"/>
    <w:rsid w:val="00E5290F"/>
    <w:rsid w:val="00E608C0"/>
    <w:rsid w:val="00EA376D"/>
    <w:rsid w:val="00ED1EAE"/>
    <w:rsid w:val="00F03572"/>
    <w:rsid w:val="00F14361"/>
    <w:rsid w:val="00F25EDF"/>
    <w:rsid w:val="00F35562"/>
    <w:rsid w:val="00F6565F"/>
    <w:rsid w:val="00FC60BE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f5f5f,silver"/>
    </o:shapedefaults>
    <o:shapelayout v:ext="edit">
      <o:idmap v:ext="edit" data="1"/>
    </o:shapelayout>
  </w:shapeDefaults>
  <w:decimalSymbol w:val="."/>
  <w:listSeparator w:val=","/>
  <w15:chartTrackingRefBased/>
  <w15:docId w15:val="{2DC6BE28-81DD-45BB-88EB-72FF904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EE1"/>
    <w:pPr>
      <w:ind w:left="720"/>
      <w:contextualSpacing/>
    </w:pPr>
  </w:style>
  <w:style w:type="paragraph" w:styleId="NoSpacing">
    <w:name w:val="No Spacing"/>
    <w:uiPriority w:val="1"/>
    <w:qFormat/>
    <w:rsid w:val="00BB6E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285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85B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76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BF"/>
  </w:style>
  <w:style w:type="paragraph" w:styleId="Footer">
    <w:name w:val="footer"/>
    <w:basedOn w:val="Normal"/>
    <w:link w:val="FooterChar"/>
    <w:uiPriority w:val="99"/>
    <w:unhideWhenUsed/>
    <w:rsid w:val="00676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CAE9-B622-4048-AB16-D1F9AA35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BambiBoo</dc:creator>
  <cp:keywords/>
  <dc:description/>
  <cp:lastModifiedBy>Karen Lumsdale</cp:lastModifiedBy>
  <cp:revision>2</cp:revision>
  <dcterms:created xsi:type="dcterms:W3CDTF">2017-02-08T13:01:00Z</dcterms:created>
  <dcterms:modified xsi:type="dcterms:W3CDTF">2017-02-08T13:01:00Z</dcterms:modified>
</cp:coreProperties>
</file>